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CA1" w:rsidRDefault="00DE1480" w:rsidP="00DE1480">
      <w:pPr>
        <w:jc w:val="center"/>
      </w:pPr>
      <w:bookmarkStart w:id="0" w:name="_GoBack"/>
      <w:r>
        <w:rPr>
          <w:noProof/>
        </w:rPr>
        <w:drawing>
          <wp:inline distT="0" distB="0" distL="0" distR="0">
            <wp:extent cx="1080702" cy="985844"/>
            <wp:effectExtent l="0" t="0" r="0" b="0"/>
            <wp:docPr id="1" name="Picture 0" descr="SHRP2 Solutions logo. Strategic Highway Research Progra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RP2-Logo_Block.eps"/>
                    <pic:cNvPicPr/>
                  </pic:nvPicPr>
                  <pic:blipFill>
                    <a:blip r:embed="rId11" cstate="print"/>
                    <a:stretch>
                      <a:fillRect/>
                    </a:stretch>
                  </pic:blipFill>
                  <pic:spPr>
                    <a:xfrm>
                      <a:off x="0" y="0"/>
                      <a:ext cx="1082709" cy="987675"/>
                    </a:xfrm>
                    <a:prstGeom prst="rect">
                      <a:avLst/>
                    </a:prstGeom>
                  </pic:spPr>
                </pic:pic>
              </a:graphicData>
            </a:graphic>
          </wp:inline>
        </w:drawing>
      </w:r>
      <w:bookmarkEnd w:id="0"/>
    </w:p>
    <w:p w:rsidR="00DE1480" w:rsidRDefault="00DE1480" w:rsidP="00DE1480">
      <w:pPr>
        <w:rPr>
          <w:rFonts w:ascii="Franklin Gothic Medium" w:hAnsi="Franklin Gothic Medium"/>
        </w:rPr>
      </w:pPr>
      <w:r w:rsidRPr="00DE1480">
        <w:rPr>
          <w:rFonts w:ascii="Franklin Gothic Medium" w:hAnsi="Franklin Gothic Medium"/>
        </w:rPr>
        <w:t>Communications Tool Kit: National Traffic Incident Management Responder Training</w:t>
      </w:r>
      <w:r w:rsidR="0006288D">
        <w:rPr>
          <w:rFonts w:ascii="Franklin Gothic Medium" w:hAnsi="Franklin Gothic Medium"/>
        </w:rPr>
        <w:t xml:space="preserve"> </w:t>
      </w:r>
      <w:r w:rsidR="0006288D">
        <w:rPr>
          <w:rFonts w:ascii="Franklin Gothic Medium" w:hAnsi="Franklin Gothic Medium"/>
        </w:rPr>
        <w:br/>
        <w:t>(</w:t>
      </w:r>
      <w:r w:rsidR="00DF2DFB">
        <w:rPr>
          <w:rFonts w:ascii="Franklin Gothic Medium" w:hAnsi="Franklin Gothic Medium"/>
        </w:rPr>
        <w:t>February 2014</w:t>
      </w:r>
      <w:r w:rsidR="0006288D">
        <w:rPr>
          <w:rFonts w:ascii="Franklin Gothic Medium" w:hAnsi="Franklin Gothic Medium"/>
        </w:rPr>
        <w:t>)</w:t>
      </w:r>
    </w:p>
    <w:p w:rsidR="00562A84" w:rsidRPr="00562A84" w:rsidRDefault="00562A84" w:rsidP="00DE1480">
      <w:pPr>
        <w:rPr>
          <w:i/>
        </w:rPr>
      </w:pPr>
      <w:r w:rsidRPr="00562A84">
        <w:rPr>
          <w:i/>
        </w:rPr>
        <w:t>The following items will be included in the Tool Kit in support of the TIM responder training. It is assumed that the Tool Kit will grow as new items are developed. The initial items are as follows:</w:t>
      </w:r>
    </w:p>
    <w:p w:rsidR="00DE1480" w:rsidRPr="00DE1480" w:rsidRDefault="00DE1480" w:rsidP="00DE1480">
      <w:pPr>
        <w:pStyle w:val="ListParagraph"/>
        <w:numPr>
          <w:ilvl w:val="0"/>
          <w:numId w:val="4"/>
        </w:numPr>
        <w:ind w:left="720"/>
      </w:pPr>
      <w:r w:rsidRPr="00DE1480">
        <w:t>Overview promotional brochure</w:t>
      </w:r>
      <w:r w:rsidR="00761C8C" w:rsidRPr="00761C8C">
        <w:t xml:space="preserve"> </w:t>
      </w:r>
      <w:r w:rsidR="00761C8C">
        <w:t xml:space="preserve">for </w:t>
      </w:r>
      <w:r w:rsidR="00761C8C" w:rsidRPr="00DE1480">
        <w:t xml:space="preserve">TIM </w:t>
      </w:r>
      <w:r w:rsidR="00761C8C">
        <w:t xml:space="preserve">Responder </w:t>
      </w:r>
      <w:r w:rsidR="00761C8C" w:rsidRPr="00DE1480">
        <w:t xml:space="preserve">Training </w:t>
      </w:r>
      <w:r w:rsidR="00761C8C">
        <w:t>Program</w:t>
      </w:r>
    </w:p>
    <w:p w:rsidR="00DE1480" w:rsidRDefault="00DE1480" w:rsidP="00DE1480">
      <w:pPr>
        <w:pStyle w:val="ListParagraph"/>
        <w:rPr>
          <w:i/>
        </w:rPr>
      </w:pPr>
      <w:r w:rsidRPr="00DE1480">
        <w:rPr>
          <w:i/>
        </w:rPr>
        <w:t>This includes main points of the program, including benefits, training highlights, and sponsors</w:t>
      </w:r>
    </w:p>
    <w:p w:rsidR="00DF2DFB" w:rsidRDefault="00DF2DFB" w:rsidP="00DE1480">
      <w:pPr>
        <w:pStyle w:val="ListParagraph"/>
        <w:rPr>
          <w:i/>
        </w:rPr>
      </w:pPr>
    </w:p>
    <w:p w:rsidR="00DF2DFB" w:rsidRPr="00DF2DFB" w:rsidRDefault="00DF2DFB" w:rsidP="00DF2DFB">
      <w:pPr>
        <w:pStyle w:val="ListParagraph"/>
        <w:numPr>
          <w:ilvl w:val="0"/>
          <w:numId w:val="4"/>
        </w:numPr>
        <w:ind w:left="720"/>
      </w:pPr>
      <w:r w:rsidRPr="00DF2DFB">
        <w:t>Editable version of the National TIM Responder brochure</w:t>
      </w:r>
    </w:p>
    <w:p w:rsidR="00DF2DFB" w:rsidRPr="00DF2DFB" w:rsidRDefault="00DF2DFB" w:rsidP="00DF2DFB">
      <w:pPr>
        <w:pStyle w:val="ListParagraph"/>
        <w:rPr>
          <w:i/>
        </w:rPr>
      </w:pPr>
      <w:r>
        <w:rPr>
          <w:i/>
        </w:rPr>
        <w:t>This version has two back panels that can be customized to include agency logo, contacts, or other information.</w:t>
      </w:r>
    </w:p>
    <w:p w:rsidR="00131F79" w:rsidRPr="00DE1480" w:rsidRDefault="00131F79" w:rsidP="00DE1480">
      <w:pPr>
        <w:pStyle w:val="ListParagraph"/>
        <w:rPr>
          <w:i/>
        </w:rPr>
      </w:pPr>
    </w:p>
    <w:p w:rsidR="00131F79" w:rsidRPr="000D2692" w:rsidRDefault="00DC4909" w:rsidP="00DE1480">
      <w:pPr>
        <w:pStyle w:val="ListParagraph"/>
        <w:numPr>
          <w:ilvl w:val="0"/>
          <w:numId w:val="4"/>
        </w:numPr>
        <w:ind w:left="720"/>
        <w:rPr>
          <w:i/>
        </w:rPr>
      </w:pPr>
      <w:r>
        <w:t>Executive-Level PowerP</w:t>
      </w:r>
      <w:r w:rsidR="00DE1480">
        <w:t>oint Presentation</w:t>
      </w:r>
      <w:r w:rsidR="00DE1480">
        <w:br/>
      </w:r>
      <w:proofErr w:type="gramStart"/>
      <w:r w:rsidR="00DE1480" w:rsidRPr="000D2692">
        <w:rPr>
          <w:i/>
        </w:rPr>
        <w:t>This</w:t>
      </w:r>
      <w:proofErr w:type="gramEnd"/>
      <w:r w:rsidR="00DE1480" w:rsidRPr="000D2692">
        <w:rPr>
          <w:i/>
        </w:rPr>
        <w:t xml:space="preserve"> is a cu</w:t>
      </w:r>
      <w:r>
        <w:rPr>
          <w:i/>
        </w:rPr>
        <w:t>stomizable PowerP</w:t>
      </w:r>
      <w:r w:rsidR="00882670" w:rsidRPr="000D2692">
        <w:rPr>
          <w:i/>
        </w:rPr>
        <w:t>oint</w:t>
      </w:r>
      <w:r>
        <w:rPr>
          <w:i/>
        </w:rPr>
        <w:t xml:space="preserve"> (PPT)</w:t>
      </w:r>
      <w:r w:rsidR="00882670" w:rsidRPr="000D2692">
        <w:rPr>
          <w:i/>
        </w:rPr>
        <w:t xml:space="preserve">, aimed at decision makers within an agency such as chief executive officials, </w:t>
      </w:r>
      <w:r w:rsidR="00131F79" w:rsidRPr="000D2692">
        <w:rPr>
          <w:i/>
        </w:rPr>
        <w:t xml:space="preserve">top public safety officials, </w:t>
      </w:r>
      <w:r w:rsidR="00882670" w:rsidRPr="000D2692">
        <w:rPr>
          <w:i/>
        </w:rPr>
        <w:t xml:space="preserve">chief engineers, division chiefs, </w:t>
      </w:r>
      <w:r w:rsidR="00131F79" w:rsidRPr="000D2692">
        <w:rPr>
          <w:i/>
        </w:rPr>
        <w:t xml:space="preserve">and others in the operations/incident management field who make key resource decisions. </w:t>
      </w:r>
    </w:p>
    <w:p w:rsidR="00DE1480" w:rsidRPr="000D2692" w:rsidRDefault="00DC4909" w:rsidP="00131F79">
      <w:pPr>
        <w:pStyle w:val="ListParagraph"/>
        <w:rPr>
          <w:i/>
        </w:rPr>
      </w:pPr>
      <w:r>
        <w:rPr>
          <w:i/>
        </w:rPr>
        <w:t xml:space="preserve">The </w:t>
      </w:r>
      <w:r w:rsidR="00131F79" w:rsidRPr="000D2692">
        <w:rPr>
          <w:i/>
        </w:rPr>
        <w:t>PPT i</w:t>
      </w:r>
      <w:r w:rsidR="000D2692" w:rsidRPr="000D2692">
        <w:rPr>
          <w:i/>
        </w:rPr>
        <w:t>s comprehensive</w:t>
      </w:r>
      <w:r w:rsidR="000D2692">
        <w:rPr>
          <w:i/>
        </w:rPr>
        <w:t>,</w:t>
      </w:r>
      <w:r w:rsidR="000D2692" w:rsidRPr="000D2692">
        <w:rPr>
          <w:i/>
        </w:rPr>
        <w:t xml:space="preserve"> and includes a program overview;</w:t>
      </w:r>
      <w:r w:rsidR="00131F79" w:rsidRPr="000D2692">
        <w:rPr>
          <w:i/>
        </w:rPr>
        <w:t xml:space="preserve"> </w:t>
      </w:r>
      <w:r w:rsidR="000D2692" w:rsidRPr="000D2692">
        <w:rPr>
          <w:i/>
        </w:rPr>
        <w:t xml:space="preserve">a rationale for the business case; an overview of the training; course highlights, benefits, and support; and how state agencies can </w:t>
      </w:r>
      <w:r w:rsidR="000D2692">
        <w:rPr>
          <w:i/>
        </w:rPr>
        <w:t>become</w:t>
      </w:r>
      <w:r w:rsidR="000D2692" w:rsidRPr="000D2692">
        <w:rPr>
          <w:i/>
        </w:rPr>
        <w:t xml:space="preserve"> engaged.</w:t>
      </w:r>
    </w:p>
    <w:p w:rsidR="000D2692" w:rsidRPr="00562A84" w:rsidRDefault="000D2692" w:rsidP="00131F79">
      <w:pPr>
        <w:pStyle w:val="ListParagraph"/>
        <w:rPr>
          <w:b/>
          <w:i/>
          <w:u w:val="single"/>
        </w:rPr>
      </w:pPr>
      <w:r w:rsidRPr="00562A84">
        <w:rPr>
          <w:b/>
          <w:i/>
          <w:u w:val="single"/>
        </w:rPr>
        <w:t xml:space="preserve">These </w:t>
      </w:r>
      <w:r w:rsidR="00562A84">
        <w:rPr>
          <w:b/>
          <w:i/>
          <w:u w:val="single"/>
        </w:rPr>
        <w:t xml:space="preserve">slides </w:t>
      </w:r>
      <w:r w:rsidRPr="00562A84">
        <w:rPr>
          <w:b/>
          <w:i/>
          <w:u w:val="single"/>
        </w:rPr>
        <w:t>can be shortened and/or compressed to suit the audience. More information is included than may be necessary for every presentation.</w:t>
      </w:r>
    </w:p>
    <w:p w:rsidR="00A862FB" w:rsidRDefault="00A862FB" w:rsidP="00131F79">
      <w:pPr>
        <w:pStyle w:val="ListParagraph"/>
        <w:rPr>
          <w:i/>
        </w:rPr>
      </w:pPr>
    </w:p>
    <w:p w:rsidR="000D2692" w:rsidRDefault="00FF1342" w:rsidP="000D2692">
      <w:pPr>
        <w:pStyle w:val="ListParagraph"/>
        <w:numPr>
          <w:ilvl w:val="0"/>
          <w:numId w:val="4"/>
        </w:numPr>
        <w:ind w:left="720"/>
      </w:pPr>
      <w:r>
        <w:t>Training Support</w:t>
      </w:r>
    </w:p>
    <w:p w:rsidR="00FF1342" w:rsidRDefault="00FF1342" w:rsidP="00FF1342">
      <w:pPr>
        <w:pStyle w:val="ListParagraph"/>
        <w:numPr>
          <w:ilvl w:val="0"/>
          <w:numId w:val="5"/>
        </w:numPr>
        <w:ind w:left="1080"/>
      </w:pPr>
      <w:r w:rsidRPr="00A862FB">
        <w:rPr>
          <w:i/>
        </w:rPr>
        <w:t xml:space="preserve">Email templates – these are a series of pre-and post-meeting emails </w:t>
      </w:r>
      <w:r w:rsidR="00761C8C">
        <w:rPr>
          <w:i/>
        </w:rPr>
        <w:t xml:space="preserve">that can be customized; they </w:t>
      </w:r>
      <w:r w:rsidRPr="00A862FB">
        <w:rPr>
          <w:i/>
        </w:rPr>
        <w:t>include the following:</w:t>
      </w:r>
      <w:r w:rsidRPr="00A862FB">
        <w:rPr>
          <w:i/>
        </w:rPr>
        <w:br/>
      </w:r>
      <w:r>
        <w:t>1.</w:t>
      </w:r>
      <w:r>
        <w:tab/>
        <w:t>Pre-workshop</w:t>
      </w:r>
      <w:r w:rsidR="00761C8C">
        <w:t xml:space="preserve"> email</w:t>
      </w:r>
      <w:r>
        <w:t xml:space="preserve"> invitation to the 10-hour TIMs training</w:t>
      </w:r>
    </w:p>
    <w:p w:rsidR="00FF1342" w:rsidRDefault="00FF1342" w:rsidP="00FF1342">
      <w:pPr>
        <w:pStyle w:val="ListParagraph"/>
        <w:ind w:left="1080"/>
      </w:pPr>
      <w:r>
        <w:t>2.</w:t>
      </w:r>
      <w:r>
        <w:tab/>
        <w:t xml:space="preserve">Post-workshop </w:t>
      </w:r>
      <w:r w:rsidR="00761C8C">
        <w:t xml:space="preserve">email </w:t>
      </w:r>
      <w:r>
        <w:t>thank you and follow-up to participants of 10-hour training</w:t>
      </w:r>
    </w:p>
    <w:p w:rsidR="00DC4909" w:rsidRDefault="00FF1342" w:rsidP="00A47864">
      <w:pPr>
        <w:pStyle w:val="ListParagraph"/>
        <w:ind w:left="1080"/>
      </w:pPr>
      <w:r>
        <w:t>3.</w:t>
      </w:r>
      <w:r>
        <w:tab/>
      </w:r>
      <w:r w:rsidR="00761C8C">
        <w:t>Email i</w:t>
      </w:r>
      <w:r w:rsidR="00A47864">
        <w:t>nvitation to 4-hour training</w:t>
      </w:r>
      <w:r w:rsidR="00761C8C">
        <w:t xml:space="preserve"> </w:t>
      </w:r>
      <w:r w:rsidR="00A47864">
        <w:t>to colleagues and others</w:t>
      </w:r>
    </w:p>
    <w:p w:rsidR="00DC4909" w:rsidRDefault="00DC4909" w:rsidP="00FF1342">
      <w:pPr>
        <w:pStyle w:val="ListParagraph"/>
        <w:tabs>
          <w:tab w:val="left" w:pos="1080"/>
        </w:tabs>
        <w:ind w:firstLine="360"/>
      </w:pPr>
    </w:p>
    <w:p w:rsidR="00FF1342" w:rsidRDefault="00FF1342" w:rsidP="00DC4909">
      <w:pPr>
        <w:pStyle w:val="ListParagraph"/>
        <w:numPr>
          <w:ilvl w:val="0"/>
          <w:numId w:val="5"/>
        </w:numPr>
        <w:tabs>
          <w:tab w:val="left" w:pos="1080"/>
        </w:tabs>
        <w:ind w:hanging="720"/>
      </w:pPr>
      <w:r w:rsidRPr="00A862FB">
        <w:rPr>
          <w:i/>
        </w:rPr>
        <w:t>Next Steps brochure</w:t>
      </w:r>
    </w:p>
    <w:p w:rsidR="00DC4909" w:rsidRDefault="00A862FB" w:rsidP="00DC4909">
      <w:pPr>
        <w:pStyle w:val="ListParagraph"/>
        <w:tabs>
          <w:tab w:val="left" w:pos="720"/>
          <w:tab w:val="left" w:pos="1080"/>
        </w:tabs>
        <w:ind w:left="1080"/>
      </w:pPr>
      <w:r>
        <w:t xml:space="preserve">This brochure outlines the key steps needed to </w:t>
      </w:r>
      <w:r w:rsidR="00761C8C">
        <w:t xml:space="preserve">advance and expand the </w:t>
      </w:r>
      <w:r>
        <w:t xml:space="preserve">TIMs training </w:t>
      </w:r>
      <w:r w:rsidR="00761C8C">
        <w:t>within an agency</w:t>
      </w:r>
      <w:r>
        <w:t xml:space="preserve">, including </w:t>
      </w:r>
      <w:r w:rsidR="00DC4909">
        <w:t xml:space="preserve">how to conduct a training course, logistics, key support links, and building a statewide training team. It can be used as a handout to </w:t>
      </w:r>
      <w:r w:rsidR="00761C8C">
        <w:t xml:space="preserve">participants of both </w:t>
      </w:r>
      <w:r w:rsidR="00DC4909">
        <w:t>the 10-h</w:t>
      </w:r>
      <w:r w:rsidR="00761C8C">
        <w:t>our and 4-hour training classes</w:t>
      </w:r>
      <w:r w:rsidR="00DC4909">
        <w:t>.</w:t>
      </w:r>
    </w:p>
    <w:p w:rsidR="00DF2DFB" w:rsidRPr="00DF2DFB" w:rsidRDefault="00DF2DFB" w:rsidP="00DF2DFB">
      <w:pPr>
        <w:pStyle w:val="ListParagraph"/>
        <w:tabs>
          <w:tab w:val="left" w:pos="720"/>
          <w:tab w:val="left" w:pos="1080"/>
        </w:tabs>
        <w:rPr>
          <w:i/>
        </w:rPr>
      </w:pPr>
    </w:p>
    <w:p w:rsidR="00DF2DFB" w:rsidRPr="00DF2DFB" w:rsidRDefault="00DF2DFB" w:rsidP="00761C8C">
      <w:pPr>
        <w:pStyle w:val="ListParagraph"/>
        <w:numPr>
          <w:ilvl w:val="0"/>
          <w:numId w:val="4"/>
        </w:numPr>
        <w:tabs>
          <w:tab w:val="left" w:pos="720"/>
          <w:tab w:val="left" w:pos="1080"/>
        </w:tabs>
        <w:ind w:left="720"/>
        <w:rPr>
          <w:i/>
        </w:rPr>
      </w:pPr>
      <w:r>
        <w:t>Newsletter or blog template</w:t>
      </w:r>
    </w:p>
    <w:p w:rsidR="0006288D" w:rsidRPr="00DF2DFB" w:rsidRDefault="00DF2DFB" w:rsidP="00DF2DFB">
      <w:pPr>
        <w:pStyle w:val="ListParagraph"/>
        <w:tabs>
          <w:tab w:val="left" w:pos="720"/>
          <w:tab w:val="left" w:pos="1080"/>
        </w:tabs>
        <w:rPr>
          <w:i/>
        </w:rPr>
      </w:pPr>
      <w:r>
        <w:rPr>
          <w:i/>
        </w:rPr>
        <w:t xml:space="preserve">The template contains information that can be used as a format for a news article, newsletter item, blog, memo, or other outreach opportunity. </w:t>
      </w:r>
    </w:p>
    <w:sectPr w:rsidR="0006288D" w:rsidRPr="00DF2DFB" w:rsidSect="00761C8C">
      <w:pgSz w:w="12240" w:h="15840"/>
      <w:pgMar w:top="1152" w:right="144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C8C" w:rsidRDefault="00761C8C" w:rsidP="00761C8C">
      <w:pPr>
        <w:spacing w:after="0" w:line="240" w:lineRule="auto"/>
      </w:pPr>
      <w:r>
        <w:separator/>
      </w:r>
    </w:p>
  </w:endnote>
  <w:endnote w:type="continuationSeparator" w:id="0">
    <w:p w:rsidR="00761C8C" w:rsidRDefault="00761C8C" w:rsidP="00761C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C8C" w:rsidRDefault="00761C8C" w:rsidP="00761C8C">
      <w:pPr>
        <w:spacing w:after="0" w:line="240" w:lineRule="auto"/>
      </w:pPr>
      <w:r>
        <w:separator/>
      </w:r>
    </w:p>
  </w:footnote>
  <w:footnote w:type="continuationSeparator" w:id="0">
    <w:p w:rsidR="00761C8C" w:rsidRDefault="00761C8C" w:rsidP="00761C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608F5"/>
    <w:multiLevelType w:val="hybridMultilevel"/>
    <w:tmpl w:val="E9C25F7C"/>
    <w:lvl w:ilvl="0" w:tplc="8782174C">
      <w:start w:val="1"/>
      <w:numFmt w:val="upperRoman"/>
      <w:lvlText w:val="%1."/>
      <w:lvlJc w:val="left"/>
      <w:pPr>
        <w:ind w:left="1080" w:hanging="72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310639"/>
    <w:multiLevelType w:val="hybridMultilevel"/>
    <w:tmpl w:val="3F0ADD22"/>
    <w:lvl w:ilvl="0" w:tplc="74DC9936">
      <w:start w:val="2"/>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3A2E2DBB"/>
    <w:multiLevelType w:val="hybridMultilevel"/>
    <w:tmpl w:val="C76607AA"/>
    <w:lvl w:ilvl="0" w:tplc="EB28018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59A42ECE"/>
    <w:multiLevelType w:val="hybridMultilevel"/>
    <w:tmpl w:val="5BBCC5DE"/>
    <w:lvl w:ilvl="0" w:tplc="701200BA">
      <w:start w:val="1"/>
      <w:numFmt w:val="low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F4459E4"/>
    <w:multiLevelType w:val="hybridMultilevel"/>
    <w:tmpl w:val="A440A574"/>
    <w:lvl w:ilvl="0" w:tplc="BF409B7E">
      <w:start w:val="1"/>
      <w:numFmt w:val="bullet"/>
      <w:lvlText w:val=""/>
      <w:lvlJc w:val="left"/>
      <w:pPr>
        <w:ind w:left="576" w:hanging="360"/>
      </w:pPr>
      <w:rPr>
        <w:rFonts w:ascii="Symbol" w:hAnsi="Symbol" w:hint="default"/>
        <w:color w:val="1B3E9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3"/>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480"/>
    <w:rsid w:val="0006288D"/>
    <w:rsid w:val="000D2692"/>
    <w:rsid w:val="00131F79"/>
    <w:rsid w:val="0014314D"/>
    <w:rsid w:val="002B473D"/>
    <w:rsid w:val="002E3563"/>
    <w:rsid w:val="0030622D"/>
    <w:rsid w:val="00365399"/>
    <w:rsid w:val="004F5F31"/>
    <w:rsid w:val="005111B0"/>
    <w:rsid w:val="005170E0"/>
    <w:rsid w:val="00562A84"/>
    <w:rsid w:val="00582AF7"/>
    <w:rsid w:val="00624FB7"/>
    <w:rsid w:val="00761C8C"/>
    <w:rsid w:val="00811685"/>
    <w:rsid w:val="0087291D"/>
    <w:rsid w:val="00882670"/>
    <w:rsid w:val="008C4426"/>
    <w:rsid w:val="008F6D84"/>
    <w:rsid w:val="009820B1"/>
    <w:rsid w:val="00A47864"/>
    <w:rsid w:val="00A862FB"/>
    <w:rsid w:val="00B16F0E"/>
    <w:rsid w:val="00BB3144"/>
    <w:rsid w:val="00BF0FE1"/>
    <w:rsid w:val="00C35157"/>
    <w:rsid w:val="00D444AA"/>
    <w:rsid w:val="00DC4909"/>
    <w:rsid w:val="00DC4AA0"/>
    <w:rsid w:val="00DE1480"/>
    <w:rsid w:val="00DF2DFB"/>
    <w:rsid w:val="00E04F6B"/>
    <w:rsid w:val="00EA0E30"/>
    <w:rsid w:val="00EA1153"/>
    <w:rsid w:val="00EC5B68"/>
    <w:rsid w:val="00F33E62"/>
    <w:rsid w:val="00FF13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C4AA0"/>
    <w:pPr>
      <w:spacing w:after="0" w:line="240" w:lineRule="auto"/>
    </w:pPr>
  </w:style>
  <w:style w:type="paragraph" w:styleId="ListParagraph">
    <w:name w:val="List Paragraph"/>
    <w:basedOn w:val="Normal"/>
    <w:uiPriority w:val="34"/>
    <w:qFormat/>
    <w:rsid w:val="00DC4AA0"/>
    <w:pPr>
      <w:ind w:left="720"/>
      <w:contextualSpacing/>
    </w:pPr>
  </w:style>
  <w:style w:type="paragraph" w:customStyle="1" w:styleId="BulletfirstlineBLUE">
    <w:name w:val="Bullet first line BLUE"/>
    <w:basedOn w:val="Normal"/>
    <w:qFormat/>
    <w:rsid w:val="00DC4AA0"/>
    <w:pPr>
      <w:widowControl w:val="0"/>
      <w:suppressAutoHyphens/>
      <w:autoSpaceDE w:val="0"/>
      <w:autoSpaceDN w:val="0"/>
      <w:adjustRightInd w:val="0"/>
      <w:spacing w:before="120" w:after="60" w:line="220" w:lineRule="atLeast"/>
      <w:textAlignment w:val="center"/>
    </w:pPr>
    <w:rPr>
      <w:rFonts w:ascii="Calibri" w:hAnsi="Calibri" w:cs="Calibri"/>
      <w:color w:val="1B3E94"/>
      <w:sz w:val="20"/>
      <w:szCs w:val="20"/>
    </w:rPr>
  </w:style>
  <w:style w:type="paragraph" w:customStyle="1" w:styleId="BulletmiddlelineBLUE">
    <w:name w:val="Bullet middle line BLUE"/>
    <w:basedOn w:val="BulletfirstlineBLUE"/>
    <w:qFormat/>
    <w:rsid w:val="00DC4AA0"/>
    <w:pPr>
      <w:spacing w:before="0"/>
    </w:pPr>
  </w:style>
  <w:style w:type="paragraph" w:customStyle="1" w:styleId="FOCUSAREA">
    <w:name w:val="FOCUS AREA"/>
    <w:basedOn w:val="Normal"/>
    <w:qFormat/>
    <w:rsid w:val="00DC4AA0"/>
    <w:pPr>
      <w:widowControl w:val="0"/>
      <w:pBdr>
        <w:top w:val="single" w:sz="8" w:space="13" w:color="auto"/>
        <w:bottom w:val="single" w:sz="8" w:space="9" w:color="auto"/>
      </w:pBdr>
      <w:autoSpaceDE w:val="0"/>
      <w:autoSpaceDN w:val="0"/>
      <w:adjustRightInd w:val="0"/>
      <w:spacing w:after="0" w:line="220" w:lineRule="exact"/>
      <w:textAlignment w:val="center"/>
    </w:pPr>
    <w:rPr>
      <w:rFonts w:ascii="Calibri" w:hAnsi="Calibri" w:cs="Calibri"/>
      <w:b/>
      <w:color w:val="1B3E94"/>
    </w:rPr>
  </w:style>
  <w:style w:type="paragraph" w:customStyle="1" w:styleId="AboutSHRP2Text">
    <w:name w:val="About SHRP2 Text"/>
    <w:basedOn w:val="Normal"/>
    <w:qFormat/>
    <w:rsid w:val="00DC4AA0"/>
    <w:pPr>
      <w:widowControl w:val="0"/>
      <w:autoSpaceDE w:val="0"/>
      <w:autoSpaceDN w:val="0"/>
      <w:adjustRightInd w:val="0"/>
      <w:spacing w:after="120" w:line="280" w:lineRule="atLeast"/>
      <w:ind w:right="720"/>
      <w:textAlignment w:val="center"/>
    </w:pPr>
    <w:rPr>
      <w:rFonts w:ascii="Calibri" w:hAnsi="Calibri" w:cs="Calibri"/>
      <w:color w:val="231F20"/>
      <w:spacing w:val="-2"/>
      <w:sz w:val="16"/>
      <w:szCs w:val="16"/>
    </w:rPr>
  </w:style>
  <w:style w:type="paragraph" w:customStyle="1" w:styleId="StrategicHighwayResearch">
    <w:name w:val="Strategic Highway Research"/>
    <w:basedOn w:val="Normal"/>
    <w:qFormat/>
    <w:rsid w:val="00DC4AA0"/>
    <w:pPr>
      <w:widowControl w:val="0"/>
      <w:autoSpaceDE w:val="0"/>
      <w:autoSpaceDN w:val="0"/>
      <w:adjustRightInd w:val="0"/>
      <w:spacing w:before="120" w:after="240" w:line="280" w:lineRule="atLeast"/>
      <w:ind w:right="720"/>
      <w:jc w:val="center"/>
      <w:textAlignment w:val="center"/>
    </w:pPr>
    <w:rPr>
      <w:rFonts w:ascii="Calibri" w:hAnsi="Calibri" w:cs="Calibri"/>
      <w:color w:val="1B3E94"/>
      <w:spacing w:val="-2"/>
      <w:sz w:val="24"/>
    </w:rPr>
  </w:style>
  <w:style w:type="paragraph" w:styleId="BalloonText">
    <w:name w:val="Balloon Text"/>
    <w:basedOn w:val="Normal"/>
    <w:link w:val="BalloonTextChar"/>
    <w:uiPriority w:val="99"/>
    <w:semiHidden/>
    <w:unhideWhenUsed/>
    <w:rsid w:val="00DE14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1480"/>
    <w:rPr>
      <w:rFonts w:ascii="Tahoma" w:hAnsi="Tahoma" w:cs="Tahoma"/>
      <w:sz w:val="16"/>
      <w:szCs w:val="16"/>
    </w:rPr>
  </w:style>
  <w:style w:type="paragraph" w:styleId="Header">
    <w:name w:val="header"/>
    <w:basedOn w:val="Normal"/>
    <w:link w:val="HeaderChar"/>
    <w:uiPriority w:val="99"/>
    <w:semiHidden/>
    <w:unhideWhenUsed/>
    <w:rsid w:val="00761C8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61C8C"/>
  </w:style>
  <w:style w:type="paragraph" w:styleId="Footer">
    <w:name w:val="footer"/>
    <w:basedOn w:val="Normal"/>
    <w:link w:val="FooterChar"/>
    <w:uiPriority w:val="99"/>
    <w:semiHidden/>
    <w:unhideWhenUsed/>
    <w:rsid w:val="00761C8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61C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C4AA0"/>
    <w:pPr>
      <w:spacing w:after="0" w:line="240" w:lineRule="auto"/>
    </w:pPr>
  </w:style>
  <w:style w:type="paragraph" w:styleId="ListParagraph">
    <w:name w:val="List Paragraph"/>
    <w:basedOn w:val="Normal"/>
    <w:uiPriority w:val="34"/>
    <w:qFormat/>
    <w:rsid w:val="00DC4AA0"/>
    <w:pPr>
      <w:ind w:left="720"/>
      <w:contextualSpacing/>
    </w:pPr>
  </w:style>
  <w:style w:type="paragraph" w:customStyle="1" w:styleId="BulletfirstlineBLUE">
    <w:name w:val="Bullet first line BLUE"/>
    <w:basedOn w:val="Normal"/>
    <w:qFormat/>
    <w:rsid w:val="00DC4AA0"/>
    <w:pPr>
      <w:widowControl w:val="0"/>
      <w:suppressAutoHyphens/>
      <w:autoSpaceDE w:val="0"/>
      <w:autoSpaceDN w:val="0"/>
      <w:adjustRightInd w:val="0"/>
      <w:spacing w:before="120" w:after="60" w:line="220" w:lineRule="atLeast"/>
      <w:textAlignment w:val="center"/>
    </w:pPr>
    <w:rPr>
      <w:rFonts w:ascii="Calibri" w:hAnsi="Calibri" w:cs="Calibri"/>
      <w:color w:val="1B3E94"/>
      <w:sz w:val="20"/>
      <w:szCs w:val="20"/>
    </w:rPr>
  </w:style>
  <w:style w:type="paragraph" w:customStyle="1" w:styleId="BulletmiddlelineBLUE">
    <w:name w:val="Bullet middle line BLUE"/>
    <w:basedOn w:val="BulletfirstlineBLUE"/>
    <w:qFormat/>
    <w:rsid w:val="00DC4AA0"/>
    <w:pPr>
      <w:spacing w:before="0"/>
    </w:pPr>
  </w:style>
  <w:style w:type="paragraph" w:customStyle="1" w:styleId="FOCUSAREA">
    <w:name w:val="FOCUS AREA"/>
    <w:basedOn w:val="Normal"/>
    <w:qFormat/>
    <w:rsid w:val="00DC4AA0"/>
    <w:pPr>
      <w:widowControl w:val="0"/>
      <w:pBdr>
        <w:top w:val="single" w:sz="8" w:space="13" w:color="auto"/>
        <w:bottom w:val="single" w:sz="8" w:space="9" w:color="auto"/>
      </w:pBdr>
      <w:autoSpaceDE w:val="0"/>
      <w:autoSpaceDN w:val="0"/>
      <w:adjustRightInd w:val="0"/>
      <w:spacing w:after="0" w:line="220" w:lineRule="exact"/>
      <w:textAlignment w:val="center"/>
    </w:pPr>
    <w:rPr>
      <w:rFonts w:ascii="Calibri" w:hAnsi="Calibri" w:cs="Calibri"/>
      <w:b/>
      <w:color w:val="1B3E94"/>
    </w:rPr>
  </w:style>
  <w:style w:type="paragraph" w:customStyle="1" w:styleId="AboutSHRP2Text">
    <w:name w:val="About SHRP2 Text"/>
    <w:basedOn w:val="Normal"/>
    <w:qFormat/>
    <w:rsid w:val="00DC4AA0"/>
    <w:pPr>
      <w:widowControl w:val="0"/>
      <w:autoSpaceDE w:val="0"/>
      <w:autoSpaceDN w:val="0"/>
      <w:adjustRightInd w:val="0"/>
      <w:spacing w:after="120" w:line="280" w:lineRule="atLeast"/>
      <w:ind w:right="720"/>
      <w:textAlignment w:val="center"/>
    </w:pPr>
    <w:rPr>
      <w:rFonts w:ascii="Calibri" w:hAnsi="Calibri" w:cs="Calibri"/>
      <w:color w:val="231F20"/>
      <w:spacing w:val="-2"/>
      <w:sz w:val="16"/>
      <w:szCs w:val="16"/>
    </w:rPr>
  </w:style>
  <w:style w:type="paragraph" w:customStyle="1" w:styleId="StrategicHighwayResearch">
    <w:name w:val="Strategic Highway Research"/>
    <w:basedOn w:val="Normal"/>
    <w:qFormat/>
    <w:rsid w:val="00DC4AA0"/>
    <w:pPr>
      <w:widowControl w:val="0"/>
      <w:autoSpaceDE w:val="0"/>
      <w:autoSpaceDN w:val="0"/>
      <w:adjustRightInd w:val="0"/>
      <w:spacing w:before="120" w:after="240" w:line="280" w:lineRule="atLeast"/>
      <w:ind w:right="720"/>
      <w:jc w:val="center"/>
      <w:textAlignment w:val="center"/>
    </w:pPr>
    <w:rPr>
      <w:rFonts w:ascii="Calibri" w:hAnsi="Calibri" w:cs="Calibri"/>
      <w:color w:val="1B3E94"/>
      <w:spacing w:val="-2"/>
      <w:sz w:val="24"/>
    </w:rPr>
  </w:style>
  <w:style w:type="paragraph" w:styleId="BalloonText">
    <w:name w:val="Balloon Text"/>
    <w:basedOn w:val="Normal"/>
    <w:link w:val="BalloonTextChar"/>
    <w:uiPriority w:val="99"/>
    <w:semiHidden/>
    <w:unhideWhenUsed/>
    <w:rsid w:val="00DE14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1480"/>
    <w:rPr>
      <w:rFonts w:ascii="Tahoma" w:hAnsi="Tahoma" w:cs="Tahoma"/>
      <w:sz w:val="16"/>
      <w:szCs w:val="16"/>
    </w:rPr>
  </w:style>
  <w:style w:type="paragraph" w:styleId="Header">
    <w:name w:val="header"/>
    <w:basedOn w:val="Normal"/>
    <w:link w:val="HeaderChar"/>
    <w:uiPriority w:val="99"/>
    <w:semiHidden/>
    <w:unhideWhenUsed/>
    <w:rsid w:val="00761C8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61C8C"/>
  </w:style>
  <w:style w:type="paragraph" w:styleId="Footer">
    <w:name w:val="footer"/>
    <w:basedOn w:val="Normal"/>
    <w:link w:val="FooterChar"/>
    <w:uiPriority w:val="99"/>
    <w:semiHidden/>
    <w:unhideWhenUsed/>
    <w:rsid w:val="00761C8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61C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wmf"/><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ssignedTo xmlns="0d6e7dbf-bacb-4a6d-b707-e846c219339c">
      <UserInfo>
        <DisplayName/>
        <AccountId xsi:nil="true"/>
        <AccountType/>
      </UserInfo>
    </AssignedTo>
    <Release xmlns="0d6e7dbf-bacb-4a6d-b707-e846c219339c">Upcoming</Release>
    <IconOverlay xmlns="http://schemas.microsoft.com/sharepoint/v4" xsi:nil="true"/>
    <Status xmlns="0d6e7dbf-bacb-4a6d-b707-e846c219339c">Content Created</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62D2E73F066D2418E86DEAC72D5D6E4" ma:contentTypeVersion="11" ma:contentTypeDescription="Create a new document." ma:contentTypeScope="" ma:versionID="ef91482076364ce5bbe37d1c0607813c">
  <xsd:schema xmlns:xsd="http://www.w3.org/2001/XMLSchema" xmlns:xs="http://www.w3.org/2001/XMLSchema" xmlns:p="http://schemas.microsoft.com/office/2006/metadata/properties" xmlns:ns2="0d6e7dbf-bacb-4a6d-b707-e846c219339c" xmlns:ns3="http://schemas.microsoft.com/sharepoint/v4" targetNamespace="http://schemas.microsoft.com/office/2006/metadata/properties" ma:root="true" ma:fieldsID="34311981edcbd36d50eae8a593ca1565" ns2:_="" ns3:_="">
    <xsd:import namespace="0d6e7dbf-bacb-4a6d-b707-e846c219339c"/>
    <xsd:import namespace="http://schemas.microsoft.com/sharepoint/v4"/>
    <xsd:element name="properties">
      <xsd:complexType>
        <xsd:sequence>
          <xsd:element name="documentManagement">
            <xsd:complexType>
              <xsd:all>
                <xsd:element ref="ns2:Release"/>
                <xsd:element ref="ns2:Status"/>
                <xsd:element ref="ns2:AssignedTo"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6e7dbf-bacb-4a6d-b707-e846c219339c" elementFormDefault="qualified">
    <xsd:import namespace="http://schemas.microsoft.com/office/2006/documentManagement/types"/>
    <xsd:import namespace="http://schemas.microsoft.com/office/infopath/2007/PartnerControls"/>
    <xsd:element name="Release" ma:index="2" ma:displayName="Release" ma:format="Dropdown" ma:internalName="Release">
      <xsd:simpleType>
        <xsd:restriction base="dms:Choice">
          <xsd:enumeration value="Upcoming"/>
          <xsd:enumeration value="2014.05.29"/>
          <xsd:enumeration value="2014.03.XX - IAP Results"/>
          <xsd:enumeration value="2014.03 - Webinar Recordings"/>
          <xsd:enumeration value="2014.02.25"/>
          <xsd:enumeration value="2014.02.18"/>
          <xsd:enumeration value="2014.01.17"/>
          <xsd:enumeration value="2013.12.20"/>
          <xsd:enumeration value="2013.12.17"/>
        </xsd:restriction>
      </xsd:simpleType>
    </xsd:element>
    <xsd:element name="Status" ma:index="3" ma:displayName="Status" ma:default="Content Created" ma:format="Dropdown" ma:internalName="Status">
      <xsd:simpleType>
        <xsd:restriction base="dms:Choice">
          <xsd:enumeration value="Content Created"/>
          <xsd:enumeration value="Proofed"/>
          <xsd:enumeration value="Ready for Dev"/>
          <xsd:enumeration value="In DEV"/>
          <xsd:enumeration value="In TEST"/>
          <xsd:enumeration value="In PROD/Completed"/>
        </xsd:restriction>
      </xsd:simpleType>
    </xsd:element>
    <xsd:element name="AssignedTo" ma:index="4" nillable="true" ma:displayName="AssignedTo" ma:list="UserInfo" ma:SearchPeopleOnly="false" ma:SharePointGroup="0" ma:internalName="AssignedT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43D06C-9D35-445C-BB94-A9340978415B}">
  <ds:schemaRefs>
    <ds:schemaRef ds:uri="http://schemas.microsoft.com/sharepoint/v3/contenttype/forms"/>
  </ds:schemaRefs>
</ds:datastoreItem>
</file>

<file path=customXml/itemProps2.xml><?xml version="1.0" encoding="utf-8"?>
<ds:datastoreItem xmlns:ds="http://schemas.openxmlformats.org/officeDocument/2006/customXml" ds:itemID="{C70A9B83-AA6E-4166-A95F-978ACE25052D}">
  <ds:schemaRefs>
    <ds:schemaRef ds:uri="http://schemas.microsoft.com/office/2006/metadata/properties"/>
    <ds:schemaRef ds:uri="http://schemas.microsoft.com/office/infopath/2007/PartnerControls"/>
    <ds:schemaRef ds:uri="http://purl.org/dc/elements/1.1/"/>
    <ds:schemaRef ds:uri="http://schemas.microsoft.com/sharepoint/v4"/>
    <ds:schemaRef ds:uri="0d6e7dbf-bacb-4a6d-b707-e846c219339c"/>
    <ds:schemaRef ds:uri="http://purl.org/dc/terms/"/>
    <ds:schemaRef ds:uri="http://schemas.microsoft.com/office/2006/documentManagement/types"/>
    <ds:schemaRef ds:uri="http://www.w3.org/XML/1998/namespace"/>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5AAEFEC8-C6F0-4F9C-8967-94C06E829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6e7dbf-bacb-4a6d-b707-e846c219339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319</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CH2M HILL</Company>
  <LinksUpToDate>false</LinksUpToDate>
  <CharactersWithSpaces>2139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sappel</dc:creator>
  <cp:lastModifiedBy>Grace, Nathan CTR (VOLPE)</cp:lastModifiedBy>
  <cp:revision>2</cp:revision>
  <dcterms:created xsi:type="dcterms:W3CDTF">2014-02-28T19:39:00Z</dcterms:created>
  <dcterms:modified xsi:type="dcterms:W3CDTF">2014-02-28T19:39:00Z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0x010100D62D2E73F066D2418E86DEAC72D5D6E4</vt:lpwstr>
  </property>
</Properties>
</file>